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200" w:line="276" w:lineRule="auto"/>
            <w:jc w:val="left"/>
            <w:rPr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  <w:br w:type="textWrapping"/>
            <w:tab/>
            <w:tab/>
          </w: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Таблица  начисления очков по ОФП в СШ «Таеквондо2000»</w:t>
          </w:r>
        </w:p>
      </w:sdtContent>
    </w:sdt>
    <w:tbl>
      <w:tblPr>
        <w:tblStyle w:val="Table1"/>
        <w:tblW w:w="1105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1700"/>
        <w:gridCol w:w="1559"/>
        <w:gridCol w:w="1276"/>
        <w:gridCol w:w="1134"/>
        <w:gridCol w:w="1418"/>
        <w:gridCol w:w="1417"/>
        <w:gridCol w:w="1134"/>
        <w:tblGridChange w:id="0">
          <w:tblGrid>
            <w:gridCol w:w="1417"/>
            <w:gridCol w:w="1700"/>
            <w:gridCol w:w="1559"/>
            <w:gridCol w:w="1276"/>
            <w:gridCol w:w="1134"/>
            <w:gridCol w:w="1418"/>
            <w:gridCol w:w="1417"/>
            <w:gridCol w:w="1134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spacing w:line="256" w:lineRule="auto"/>
                  <w:jc w:val="center"/>
                  <w:rPr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br w:type="textWrapping"/>
                </w:r>
                <w:r w:rsidDel="00000000" w:rsidR="00000000" w:rsidRPr="00000000">
                  <w:rPr>
                    <w:b w:val="1"/>
                    <w:sz w:val="28"/>
                    <w:szCs w:val="28"/>
                    <w:rtl w:val="0"/>
                  </w:rPr>
                  <w:t xml:space="preserve">Сила рук</w:t>
                  <w:br w:type="textWrapping"/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spacing w:line="256" w:lineRule="auto"/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Челночный бег </w:t>
                  <w:br w:type="textWrapping"/>
                  <w:t xml:space="preserve">3х10м</w:t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spacing w:line="256" w:lineRule="auto"/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Прыжок в длину с места*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spacing w:line="25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line="25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(см)</w:t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line="256" w:lineRule="auto"/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Пресс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line="256" w:lineRule="auto"/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br w:type="textWrapping"/>
                </w: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(за 30 сек.)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spacing w:line="256" w:lineRule="auto"/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Гибкость*</w:t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line="25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br w:type="textWrapping"/>
                </w: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(Сумма оценок</w:t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line="256" w:lineRule="auto"/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 за 4 норматива)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line="256" w:lineRule="auto"/>
                  <w:jc w:val="center"/>
                  <w:rPr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sz w:val="28"/>
                    <w:szCs w:val="28"/>
                    <w:rtl w:val="0"/>
                  </w:rPr>
                  <w:br w:type="textWrapping"/>
                </w:r>
                <w:r w:rsidDel="00000000" w:rsidR="00000000" w:rsidRPr="00000000">
                  <w:rPr>
                    <w:b w:val="1"/>
                    <w:rtl w:val="0"/>
                  </w:rPr>
                  <w:t xml:space="preserve">Забегание на скамейку</w:t>
                  <w:br w:type="textWrapping"/>
                </w:r>
                <w:r w:rsidDel="00000000" w:rsidR="00000000" w:rsidRPr="00000000">
                  <w:rPr>
                    <w:sz w:val="16"/>
                    <w:szCs w:val="16"/>
                    <w:rtl w:val="0"/>
                  </w:rPr>
                  <w:br w:type="textWrapping"/>
                  <w:t xml:space="preserve">(за 30 сек.)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line="256" w:lineRule="auto"/>
                  <w:jc w:val="center"/>
                  <w:rPr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sz w:val="28"/>
                    <w:szCs w:val="28"/>
                    <w:rtl w:val="0"/>
                  </w:rPr>
                  <w:t xml:space="preserve">Очки</w:t>
                </w:r>
              </w:p>
            </w:sdtContent>
          </w:sdt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line="256" w:lineRule="auto"/>
                  <w:jc w:val="center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Отжимания*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line="256" w:lineRule="auto"/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br w:type="textWrapping"/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pacing w:line="256" w:lineRule="auto"/>
                  <w:jc w:val="center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Подтягивание на перекладине</w:t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75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7,0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210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45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55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25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72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7,2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205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42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50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24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69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7,4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200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40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48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23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66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7,6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195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38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46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22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63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7,8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190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45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21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60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8,0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185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44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20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57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8,2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180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43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19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54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8,4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175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41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18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51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8,6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170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39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17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48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8,8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165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37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16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45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9,0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160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35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15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42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9,2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155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33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14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9,4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150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31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13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9,6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145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12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9,8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140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11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10,0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135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-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10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10,2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130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9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10,3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125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8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10,4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120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7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10,5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115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9"/>
            </w:sdtPr>
            <w:sdtContent>
              <w:p w:rsidR="00000000" w:rsidDel="00000000" w:rsidP="00000000" w:rsidRDefault="00000000" w:rsidRPr="00000000" w14:paraId="000000B4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6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10,6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110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5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10,7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4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10,8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3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10,9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90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16"/>
            </w:sdtPr>
            <w:sdtContent>
              <w:p w:rsidR="00000000" w:rsidDel="00000000" w:rsidP="00000000" w:rsidRDefault="00000000" w:rsidRPr="00000000" w14:paraId="000000D9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17"/>
            </w:sdtPr>
            <w:sdtContent>
              <w:p w:rsidR="00000000" w:rsidDel="00000000" w:rsidP="00000000" w:rsidRDefault="00000000" w:rsidRPr="00000000" w14:paraId="000000DA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11,0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80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19"/>
            </w:sdtPr>
            <w:sdtContent>
              <w:p w:rsidR="00000000" w:rsidDel="00000000" w:rsidP="00000000" w:rsidRDefault="00000000" w:rsidRPr="00000000" w14:paraId="000000DC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20"/>
            </w:sdtPr>
            <w:sdtContent>
              <w:p w:rsidR="00000000" w:rsidDel="00000000" w:rsidP="00000000" w:rsidRDefault="00000000" w:rsidRPr="00000000" w14:paraId="000000DD">
                <w:pPr>
                  <w:spacing w:line="256" w:lineRule="auto"/>
                  <w:jc w:val="center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spacing w:line="25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spacing w:line="256" w:lineRule="auto"/>
                  <w:jc w:val="center"/>
                  <w:rPr>
                    <w:b w:val="1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sz w:val="32"/>
                    <w:szCs w:val="32"/>
                    <w:rtl w:val="0"/>
                  </w:rPr>
                  <w:t xml:space="preserve">1</w:t>
                </w:r>
              </w:p>
            </w:sdtContent>
          </w:sdt>
        </w:tc>
      </w:tr>
    </w:tbl>
    <w:sdt>
      <w:sdtPr>
        <w:tag w:val="goog_rdk_223"/>
      </w:sdtPr>
      <w:sdtContent>
        <w:p w:rsidR="00000000" w:rsidDel="00000000" w:rsidP="00000000" w:rsidRDefault="00000000" w:rsidRPr="00000000" w14:paraId="000000E0">
          <w:pPr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4"/>
      </w:sdtPr>
      <w:sdtContent>
        <w:p w:rsidR="00000000" w:rsidDel="00000000" w:rsidP="00000000" w:rsidRDefault="00000000" w:rsidRPr="00000000" w14:paraId="000000E1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Гибкость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*</w:t>
            <w:br w:type="textWrapping"/>
            <w:t xml:space="preserve">-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u w:val="single"/>
              <w:rtl w:val="0"/>
            </w:rPr>
            <w:t xml:space="preserve">оценивается по 5-ти бальной шкале </w:t>
            <w:br w:type="textWrapping"/>
            <w:t xml:space="preserve">(мостик  из положения стоя оценивается в - 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u w:val="single"/>
              <w:rtl w:val="0"/>
            </w:rPr>
            <w:t xml:space="preserve">6 баллов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);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u w:val="single"/>
              <w:rtl w:val="0"/>
            </w:rPr>
            <w:br w:type="textWrapping"/>
          </w:r>
          <w:r w:rsidDel="00000000" w:rsidR="00000000" w:rsidRPr="00000000">
            <w:rPr>
              <w:rFonts w:ascii="Calibri" w:cs="Calibri" w:eastAsia="Calibri" w:hAnsi="Calibri"/>
              <w:i w:val="1"/>
              <w:sz w:val="22"/>
              <w:szCs w:val="22"/>
              <w:rtl w:val="0"/>
            </w:rPr>
            <w:t xml:space="preserve">( поперечный, продольный правый, продольный левый, мостик – итого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4 норматива</w:t>
          </w:r>
          <w:r w:rsidDel="00000000" w:rsidR="00000000" w:rsidRPr="00000000">
            <w:rPr>
              <w:rFonts w:ascii="Calibri" w:cs="Calibri" w:eastAsia="Calibri" w:hAnsi="Calibri"/>
              <w:i w:val="1"/>
              <w:sz w:val="22"/>
              <w:szCs w:val="22"/>
              <w:rtl w:val="0"/>
            </w:rPr>
            <w:t xml:space="preserve"> ).   </w:t>
            <w:br w:type="textWrapping"/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Отжимания*</w:t>
            <w:br w:type="textWrapping"/>
          </w:r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- при выполнении отжиманий свыше максимального результата (75 раз) каждые последующие 5 отжиманий будут оцениваться в 1 балл .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</w:t>
          </w:r>
        </w:p>
      </w:sdtContent>
    </w:sdt>
    <w:sdt>
      <w:sdtPr>
        <w:tag w:val="goog_rdk_225"/>
      </w:sdtPr>
      <w:sdtContent>
        <w:p w:rsidR="00000000" w:rsidDel="00000000" w:rsidP="00000000" w:rsidRDefault="00000000" w:rsidRPr="00000000" w14:paraId="000000E2">
          <w:pPr>
            <w:rPr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Прыжок в длину с места*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u w:val="single"/>
              <w:rtl w:val="0"/>
            </w:rPr>
            <w:t xml:space="preserve">- при выполнении прыжка с места свыше максимального результата(210см) каждые последующие 5 см будут оцениваться в 1 балл.</w:t>
          </w: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70" w:top="284" w:left="284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ycqdX6FotjTj4H0larAPt2iAA==">AMUW2mX7jdr9IgxICfaciLRRWGFoYiIKw6cEiXYwY3LNosnG0vs9kc04IgkA1671YhNcdJIr1d91V2tcXkgyX3vAPoNOyQUwmaQtlOX4dKoUEBniBWCfNWY=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