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92" w:rsidRDefault="00874A6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8110" simplePos="0" relativeHeight="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39790" cy="1375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292" w:rsidRDefault="00435292">
      <w:pPr>
        <w:rPr>
          <w:lang w:val="en-US"/>
        </w:rPr>
      </w:pPr>
    </w:p>
    <w:p w:rsidR="00435292" w:rsidRDefault="00435292">
      <w:pPr>
        <w:rPr>
          <w:lang w:val="en-US"/>
        </w:rPr>
      </w:pPr>
    </w:p>
    <w:p w:rsidR="00435292" w:rsidRDefault="00435292">
      <w:pPr>
        <w:rPr>
          <w:lang w:val="en-US"/>
        </w:rPr>
      </w:pPr>
    </w:p>
    <w:p w:rsidR="00810221" w:rsidRPr="00161E03" w:rsidRDefault="00810221" w:rsidP="00810221">
      <w:pPr>
        <w:spacing w:before="220" w:after="0" w:line="240" w:lineRule="auto"/>
        <w:ind w:left="120"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161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</w:t>
      </w:r>
    </w:p>
    <w:p w:rsidR="00810221" w:rsidRPr="00161E03" w:rsidRDefault="00810221" w:rsidP="00810221">
      <w:pPr>
        <w:spacing w:before="220" w:after="0" w:line="240" w:lineRule="auto"/>
        <w:ind w:left="120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21" w:rsidRPr="00810221" w:rsidRDefault="00810221" w:rsidP="0081022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безопасной деятельности при проведении </w:t>
      </w:r>
      <w:r w:rsidRPr="008102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Всероссийских спортивных соревнований по тхэквондо (ВТФ) «Кубок на призы Президента Санкт-Петербургской спортивной федерации ТХЭКВОНДО Демида Момота» </w:t>
      </w:r>
      <w:r w:rsidRPr="00810221">
        <w:rPr>
          <w:rFonts w:ascii="Times New Roman" w:hAnsi="Times New Roman"/>
          <w:b/>
          <w:sz w:val="28"/>
          <w:szCs w:val="28"/>
        </w:rPr>
        <w:t xml:space="preserve">по адресу: г. </w:t>
      </w:r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Санкт-Петербург, </w:t>
      </w:r>
      <w:r w:rsidRPr="00810221">
        <w:rPr>
          <w:rFonts w:ascii="Times New Roman" w:hAnsi="Times New Roman" w:cs="Times New Roman"/>
          <w:b/>
          <w:sz w:val="28"/>
          <w:szCs w:val="28"/>
        </w:rPr>
        <w:t>СПб ГБОУ ДОД ГКСДЮШОР «Комета»,</w:t>
      </w:r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Загребский</w:t>
      </w:r>
      <w:proofErr w:type="spellEnd"/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бульвар, д.28 </w:t>
      </w:r>
      <w:proofErr w:type="spellStart"/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лит.А</w:t>
      </w:r>
      <w:proofErr w:type="spellEnd"/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B2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-18 апреля 2021 года,</w:t>
      </w:r>
      <w:r w:rsidRPr="0081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в том числе санитарно-гигиенической безопасности, в целях противодействия распространению в Санкт-Петербурге новой коронавирусной инфекции (COVID-19).</w:t>
      </w:r>
    </w:p>
    <w:p w:rsidR="00810221" w:rsidRPr="00FB2E6D" w:rsidRDefault="00810221" w:rsidP="00FB2E6D">
      <w:pPr>
        <w:rPr>
          <w:b/>
        </w:rPr>
      </w:pPr>
      <w:r w:rsidRPr="0081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B2E6D">
        <w:rPr>
          <w:b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21">
        <w:rPr>
          <w:rFonts w:ascii="Times New Roman" w:hAnsi="Times New Roman" w:cs="Times New Roman"/>
          <w:sz w:val="28"/>
          <w:szCs w:val="28"/>
        </w:rPr>
        <w:t xml:space="preserve">Представители команд (тренеры) при прохождении мандатной комиссии должны находиться в масках и перчатках. </w:t>
      </w:r>
    </w:p>
    <w:p w:rsidR="00810221" w:rsidRPr="00810221" w:rsidRDefault="00FB2E6D" w:rsidP="0081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0221" w:rsidRPr="00810221">
        <w:rPr>
          <w:rFonts w:ascii="Times New Roman" w:hAnsi="Times New Roman" w:cs="Times New Roman"/>
          <w:sz w:val="28"/>
          <w:szCs w:val="28"/>
        </w:rPr>
        <w:t xml:space="preserve">Участники соревнований при прохождении взвешивания должны находиться в масках и перчатках. </w:t>
      </w:r>
    </w:p>
    <w:p w:rsidR="00435292" w:rsidRDefault="006719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0221">
        <w:rPr>
          <w:rFonts w:ascii="Times New Roman" w:eastAsia="Calibri" w:hAnsi="Times New Roman" w:cs="Times New Roman"/>
          <w:sz w:val="28"/>
          <w:szCs w:val="28"/>
        </w:rPr>
        <w:t>Обязательно н</w:t>
      </w:r>
      <w:r w:rsidR="00810221" w:rsidRPr="00810221">
        <w:rPr>
          <w:rFonts w:ascii="Times New Roman" w:eastAsia="Calibri" w:hAnsi="Times New Roman" w:cs="Times New Roman"/>
          <w:sz w:val="28"/>
          <w:szCs w:val="28"/>
        </w:rPr>
        <w:t>ошение</w:t>
      </w:r>
      <w:r w:rsidR="00810221">
        <w:rPr>
          <w:rFonts w:ascii="Times New Roman" w:eastAsia="Calibri" w:hAnsi="Times New Roman" w:cs="Times New Roman"/>
          <w:sz w:val="28"/>
          <w:szCs w:val="28"/>
        </w:rPr>
        <w:t xml:space="preserve"> масок и перчаток спортсменами, тренерами, судьями, медицинскими работниками</w:t>
      </w:r>
      <w:r w:rsidR="00810221" w:rsidRPr="008C5999">
        <w:rPr>
          <w:rFonts w:ascii="Times New Roman" w:eastAsia="Calibri" w:hAnsi="Times New Roman" w:cs="Times New Roman"/>
          <w:sz w:val="28"/>
          <w:szCs w:val="28"/>
        </w:rPr>
        <w:t xml:space="preserve"> в течение всего времени пребывания на территории </w:t>
      </w:r>
      <w:r w:rsidR="00810221">
        <w:rPr>
          <w:rFonts w:ascii="Times New Roman" w:eastAsia="Calibri" w:hAnsi="Times New Roman" w:cs="Times New Roman"/>
          <w:sz w:val="28"/>
          <w:szCs w:val="28"/>
        </w:rPr>
        <w:t>К</w:t>
      </w:r>
      <w:r w:rsidR="00810221" w:rsidRPr="008C5999">
        <w:rPr>
          <w:rFonts w:ascii="Times New Roman" w:eastAsia="Calibri" w:hAnsi="Times New Roman" w:cs="Times New Roman"/>
          <w:sz w:val="28"/>
          <w:szCs w:val="28"/>
        </w:rPr>
        <w:t>омплекса</w:t>
      </w:r>
      <w:r w:rsidR="00810221">
        <w:rPr>
          <w:rFonts w:ascii="Times New Roman" w:eastAsia="Calibri" w:hAnsi="Times New Roman" w:cs="Times New Roman"/>
          <w:sz w:val="28"/>
          <w:szCs w:val="28"/>
        </w:rPr>
        <w:t xml:space="preserve"> в период проведения </w:t>
      </w:r>
      <w:r w:rsidR="00810221">
        <w:rPr>
          <w:rFonts w:ascii="Times New Roman" w:hAnsi="Times New Roman" w:cs="Times New Roman"/>
          <w:sz w:val="28"/>
          <w:szCs w:val="28"/>
        </w:rPr>
        <w:t>соревнований</w:t>
      </w:r>
      <w:r w:rsidR="00810221" w:rsidRPr="008C5999">
        <w:rPr>
          <w:rFonts w:ascii="Times New Roman" w:eastAsia="Calibri" w:hAnsi="Times New Roman" w:cs="Times New Roman"/>
          <w:sz w:val="28"/>
          <w:szCs w:val="28"/>
        </w:rPr>
        <w:t>, за исключением самих поединков (спарринг).</w:t>
      </w:r>
    </w:p>
    <w:p w:rsidR="00810221" w:rsidRDefault="00671999" w:rsidP="008102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0221">
        <w:rPr>
          <w:rFonts w:ascii="Times New Roman" w:eastAsia="Calibri" w:hAnsi="Times New Roman" w:cs="Times New Roman"/>
          <w:sz w:val="28"/>
          <w:szCs w:val="28"/>
        </w:rPr>
        <w:t>К</w:t>
      </w:r>
      <w:r w:rsidR="00810221" w:rsidRPr="008C5999">
        <w:rPr>
          <w:rFonts w:ascii="Times New Roman" w:eastAsia="Calibri" w:hAnsi="Times New Roman" w:cs="Times New Roman"/>
          <w:sz w:val="28"/>
          <w:szCs w:val="28"/>
        </w:rPr>
        <w:t>атегорически запре</w:t>
      </w:r>
      <w:r w:rsidR="00810221">
        <w:rPr>
          <w:rFonts w:ascii="Times New Roman" w:eastAsia="Calibri" w:hAnsi="Times New Roman" w:cs="Times New Roman"/>
          <w:sz w:val="28"/>
          <w:szCs w:val="28"/>
        </w:rPr>
        <w:t>щен</w:t>
      </w:r>
      <w:r w:rsidR="00810221" w:rsidRPr="008C5999">
        <w:rPr>
          <w:rFonts w:ascii="Times New Roman" w:eastAsia="Calibri" w:hAnsi="Times New Roman" w:cs="Times New Roman"/>
          <w:sz w:val="28"/>
          <w:szCs w:val="28"/>
        </w:rPr>
        <w:t xml:space="preserve"> прием пищи спортсменами в раздевалке</w:t>
      </w:r>
      <w:r w:rsidR="008102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0221" w:rsidRDefault="00810221" w:rsidP="008102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</w:t>
      </w:r>
      <w:r w:rsidRPr="008C5999">
        <w:rPr>
          <w:rFonts w:ascii="Times New Roman" w:eastAsia="Calibri" w:hAnsi="Times New Roman" w:cs="Times New Roman"/>
          <w:sz w:val="28"/>
          <w:szCs w:val="28"/>
        </w:rPr>
        <w:t>гранич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8C5999">
        <w:rPr>
          <w:rFonts w:ascii="Times New Roman" w:eastAsia="Calibri" w:hAnsi="Times New Roman" w:cs="Times New Roman"/>
          <w:sz w:val="28"/>
          <w:szCs w:val="28"/>
        </w:rPr>
        <w:t xml:space="preserve"> вход в физкультурно-оздоровительный комплекс лиц, не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C5999">
        <w:rPr>
          <w:rFonts w:ascii="Times New Roman" w:eastAsia="Calibri" w:hAnsi="Times New Roman" w:cs="Times New Roman"/>
          <w:sz w:val="28"/>
          <w:szCs w:val="28"/>
        </w:rPr>
        <w:t>отр</w:t>
      </w:r>
      <w:r>
        <w:rPr>
          <w:rFonts w:ascii="Times New Roman" w:eastAsia="Calibri" w:hAnsi="Times New Roman" w:cs="Times New Roman"/>
          <w:sz w:val="28"/>
          <w:szCs w:val="28"/>
        </w:rPr>
        <w:t>удников организационного комитета, тренеров, участников соревнований, судей, сотрудников охраны, медицинских работников;</w:t>
      </w:r>
    </w:p>
    <w:p w:rsidR="00810221" w:rsidRPr="00810221" w:rsidRDefault="00810221" w:rsidP="0081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810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 судья соревнований имеет право дисквалифицировать спортсменов и тренеров, а также отстранять от работы судей за отказ соблюдать масочный режим. Данные лица обязаны покинуть территорию спортивного комплекса.</w:t>
      </w:r>
    </w:p>
    <w:p w:rsidR="00810221" w:rsidRPr="00810221" w:rsidRDefault="0012338E" w:rsidP="0081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810221" w:rsidRPr="00810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отказа участников соревнований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(тренеров, спортсменов, судей)</w:t>
      </w:r>
      <w:bookmarkStart w:id="0" w:name="_GoBack"/>
      <w:bookmarkEnd w:id="0"/>
      <w:r w:rsidR="00810221" w:rsidRPr="00810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проведения термометрии и </w:t>
      </w:r>
      <w:r w:rsidR="00810221" w:rsidRPr="00810221">
        <w:rPr>
          <w:rFonts w:ascii="Times New Roman" w:eastAsia="Calibri" w:hAnsi="Times New Roman" w:cs="Times New Roman"/>
          <w:sz w:val="28"/>
          <w:szCs w:val="28"/>
        </w:rPr>
        <w:t>обработки рук кожными антисептиками</w:t>
      </w:r>
      <w:r w:rsidR="00FB2E6D">
        <w:rPr>
          <w:rFonts w:ascii="Times New Roman" w:eastAsia="Calibri" w:hAnsi="Times New Roman" w:cs="Times New Roman"/>
          <w:sz w:val="28"/>
          <w:szCs w:val="28"/>
        </w:rPr>
        <w:t xml:space="preserve"> при входе в спортивный комплекс</w:t>
      </w:r>
      <w:r w:rsidR="00810221" w:rsidRPr="00810221">
        <w:rPr>
          <w:rFonts w:ascii="Times New Roman" w:eastAsia="Calibri" w:hAnsi="Times New Roman" w:cs="Times New Roman"/>
          <w:sz w:val="28"/>
          <w:szCs w:val="28"/>
        </w:rPr>
        <w:t>, а также лица с повышенной температурой не допускаются в спортивный комплекс охраной мероприятия.</w:t>
      </w:r>
    </w:p>
    <w:p w:rsidR="00810221" w:rsidRPr="00810221" w:rsidRDefault="00FB2E6D" w:rsidP="0081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810221" w:rsidRPr="00810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Допуск спортсменов в спортивный комплекс будет осуществляться согласно регламенту соревнований.</w:t>
      </w:r>
    </w:p>
    <w:p w:rsidR="00435292" w:rsidRDefault="00435292"/>
    <w:p w:rsidR="00685370" w:rsidRPr="00685370" w:rsidRDefault="00685370">
      <w:pPr>
        <w:rPr>
          <w:rFonts w:ascii="Times New Roman" w:hAnsi="Times New Roman" w:cs="Times New Roman"/>
          <w:b/>
          <w:sz w:val="28"/>
          <w:szCs w:val="28"/>
        </w:rPr>
      </w:pPr>
      <w:r w:rsidRPr="00685370">
        <w:rPr>
          <w:rFonts w:ascii="Times New Roman" w:hAnsi="Times New Roman" w:cs="Times New Roman"/>
          <w:b/>
          <w:sz w:val="28"/>
          <w:szCs w:val="28"/>
        </w:rPr>
        <w:t>Оргкомитет соревнований</w:t>
      </w:r>
    </w:p>
    <w:sectPr w:rsidR="00685370" w:rsidRPr="00685370">
      <w:headerReference w:type="default" r:id="rId9"/>
      <w:footerReference w:type="default" r:id="rId10"/>
      <w:pgSz w:w="11906" w:h="16838"/>
      <w:pgMar w:top="1134" w:right="991" w:bottom="1134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28" w:rsidRDefault="001C5628">
      <w:pPr>
        <w:spacing w:after="0" w:line="240" w:lineRule="auto"/>
      </w:pPr>
      <w:r>
        <w:separator/>
      </w:r>
    </w:p>
  </w:endnote>
  <w:endnote w:type="continuationSeparator" w:id="0">
    <w:p w:rsidR="001C5628" w:rsidRDefault="001C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92" w:rsidRDefault="004352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28" w:rsidRDefault="001C5628">
      <w:pPr>
        <w:spacing w:after="0" w:line="240" w:lineRule="auto"/>
      </w:pPr>
      <w:r>
        <w:separator/>
      </w:r>
    </w:p>
  </w:footnote>
  <w:footnote w:type="continuationSeparator" w:id="0">
    <w:p w:rsidR="001C5628" w:rsidRDefault="001C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92" w:rsidRDefault="00874A62">
    <w:pPr>
      <w:pStyle w:val="ab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765"/>
          <wp:effectExtent l="0" t="0" r="0" b="0"/>
          <wp:wrapNone/>
          <wp:docPr id="2" name="WordPictureWatermark224073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407333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58920" cy="1069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404D"/>
    <w:multiLevelType w:val="multilevel"/>
    <w:tmpl w:val="36CA37B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0701486"/>
    <w:multiLevelType w:val="multilevel"/>
    <w:tmpl w:val="16B46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1FBA"/>
    <w:multiLevelType w:val="hybridMultilevel"/>
    <w:tmpl w:val="5838C3BC"/>
    <w:lvl w:ilvl="0" w:tplc="FEE6537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C01C16"/>
    <w:multiLevelType w:val="hybridMultilevel"/>
    <w:tmpl w:val="04B05510"/>
    <w:lvl w:ilvl="0" w:tplc="AA2A85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123"/>
    <w:multiLevelType w:val="multilevel"/>
    <w:tmpl w:val="4D16A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92"/>
    <w:rsid w:val="00062453"/>
    <w:rsid w:val="0012338E"/>
    <w:rsid w:val="001B1DAC"/>
    <w:rsid w:val="001C5628"/>
    <w:rsid w:val="002009D6"/>
    <w:rsid w:val="00376C14"/>
    <w:rsid w:val="00435292"/>
    <w:rsid w:val="005D28B5"/>
    <w:rsid w:val="00671999"/>
    <w:rsid w:val="00685370"/>
    <w:rsid w:val="006E08B7"/>
    <w:rsid w:val="00810221"/>
    <w:rsid w:val="00874A62"/>
    <w:rsid w:val="00881DC9"/>
    <w:rsid w:val="00B56BE0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F3C9-1DE3-4811-B3D0-0650A66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40884"/>
  </w:style>
  <w:style w:type="character" w:customStyle="1" w:styleId="a4">
    <w:name w:val="Нижний колонтитул Знак"/>
    <w:basedOn w:val="a0"/>
    <w:uiPriority w:val="99"/>
    <w:qFormat/>
    <w:rsid w:val="00040884"/>
  </w:style>
  <w:style w:type="character" w:customStyle="1" w:styleId="a5">
    <w:name w:val="Текст выноски Знак"/>
    <w:basedOn w:val="a0"/>
    <w:uiPriority w:val="99"/>
    <w:semiHidden/>
    <w:qFormat/>
    <w:rsid w:val="00833D1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24D9A"/>
    <w:rPr>
      <w:rFonts w:cs="Times New Roman"/>
    </w:rPr>
  </w:style>
  <w:style w:type="paragraph" w:styleId="af">
    <w:name w:val="List Paragraph"/>
    <w:basedOn w:val="a"/>
    <w:uiPriority w:val="34"/>
    <w:qFormat/>
    <w:rsid w:val="00E50299"/>
    <w:pPr>
      <w:ind w:left="720"/>
      <w:contextualSpacing/>
    </w:pPr>
  </w:style>
  <w:style w:type="table" w:styleId="af0">
    <w:name w:val="Table Grid"/>
    <w:basedOn w:val="a1"/>
    <w:uiPriority w:val="39"/>
    <w:rsid w:val="008A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0443-3ED5-451B-9971-DF7FCB9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dc:description/>
  <cp:lastModifiedBy>ptf201701@outlook.com</cp:lastModifiedBy>
  <cp:revision>12</cp:revision>
  <cp:lastPrinted>2021-03-30T10:06:00Z</cp:lastPrinted>
  <dcterms:created xsi:type="dcterms:W3CDTF">2020-03-18T12:42:00Z</dcterms:created>
  <dcterms:modified xsi:type="dcterms:W3CDTF">2021-03-30T11:32:00Z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